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C" w:rsidRDefault="0070492C" w:rsidP="0070492C">
      <w:pPr>
        <w:ind w:left="3402" w:right="-766"/>
        <w:jc w:val="both"/>
      </w:pPr>
      <w:r w:rsidRPr="00AA3D42">
        <w:t xml:space="preserve">Приложение к решению </w:t>
      </w:r>
      <w:proofErr w:type="spellStart"/>
      <w:r w:rsidRPr="00AA3D42">
        <w:t>Обнинского</w:t>
      </w:r>
      <w:proofErr w:type="spellEnd"/>
      <w:r w:rsidRPr="00AA3D42">
        <w:t xml:space="preserve">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</w:p>
    <w:p w:rsidR="0070492C" w:rsidRDefault="0070492C" w:rsidP="0070492C">
      <w:pPr>
        <w:ind w:left="3402" w:right="-766"/>
        <w:jc w:val="both"/>
      </w:pPr>
      <w:r w:rsidRPr="00AA3D42">
        <w:t xml:space="preserve">Комитета по  </w:t>
      </w:r>
      <w:r>
        <w:t xml:space="preserve">социальной политике </w:t>
      </w:r>
      <w:r w:rsidRPr="00AA3D42">
        <w:t xml:space="preserve">о работе за 2012 год» </w:t>
      </w:r>
    </w:p>
    <w:p w:rsidR="0070492C" w:rsidRPr="00AA3D42" w:rsidRDefault="0070492C" w:rsidP="0070492C">
      <w:pPr>
        <w:ind w:left="3402" w:right="-766"/>
        <w:jc w:val="both"/>
      </w:pPr>
      <w:r w:rsidRPr="00AA3D42">
        <w:t>от 26.02.2013 года №1</w:t>
      </w:r>
      <w:r>
        <w:t>4</w:t>
      </w:r>
      <w:r w:rsidRPr="00AA3D42">
        <w:t>-42</w:t>
      </w:r>
    </w:p>
    <w:p w:rsidR="0070492C" w:rsidRDefault="0070492C" w:rsidP="0070492C">
      <w:pPr>
        <w:ind w:right="-766" w:firstLine="720"/>
        <w:jc w:val="both"/>
        <w:rPr>
          <w:b/>
          <w:bCs/>
          <w:i/>
          <w:iCs/>
          <w:szCs w:val="24"/>
        </w:rPr>
      </w:pPr>
    </w:p>
    <w:p w:rsidR="0070492C" w:rsidRDefault="0070492C" w:rsidP="0070492C">
      <w:pPr>
        <w:jc w:val="center"/>
      </w:pPr>
      <w:r>
        <w:t>ОТЧЁТ</w:t>
      </w:r>
    </w:p>
    <w:p w:rsidR="0070492C" w:rsidRDefault="0070492C" w:rsidP="0070492C">
      <w:pPr>
        <w:jc w:val="center"/>
      </w:pPr>
      <w:r>
        <w:t>КОМИТЕТА ПО СОЦИАЛЬНОЙ ПОЛИТИКЕ ОГС ЗА 2012 год</w:t>
      </w:r>
    </w:p>
    <w:p w:rsidR="0070492C" w:rsidRDefault="0070492C" w:rsidP="0070492C">
      <w:pPr>
        <w:jc w:val="both"/>
      </w:pPr>
    </w:p>
    <w:p w:rsidR="0070492C" w:rsidRDefault="0070492C" w:rsidP="0070492C">
      <w:pPr>
        <w:pStyle w:val="a7"/>
        <w:spacing w:before="0" w:beforeAutospacing="0" w:after="0" w:afterAutospacing="0"/>
        <w:ind w:firstLine="709"/>
        <w:jc w:val="both"/>
      </w:pPr>
      <w:r w:rsidRPr="00D65D17">
        <w:t xml:space="preserve">Минувший год выдался для членов комитета по социальной политике весьма  напряжённым и продуктивным. Его деятельность наглядно подтверждает основной  тезис бюджета Обнинска, как социально направленного, что нашло отражение в рассмотренных в 2012 году программах, разработанных администрацией города. </w:t>
      </w:r>
    </w:p>
    <w:p w:rsidR="0070492C" w:rsidRDefault="0070492C" w:rsidP="0070492C">
      <w:pPr>
        <w:pStyle w:val="a7"/>
        <w:spacing w:before="0" w:beforeAutospacing="0" w:after="0" w:afterAutospacing="0"/>
        <w:ind w:firstLine="709"/>
        <w:jc w:val="both"/>
      </w:pPr>
      <w:r>
        <w:t xml:space="preserve">Вопросы социальной </w:t>
      </w:r>
      <w:proofErr w:type="spellStart"/>
      <w:r>
        <w:t>защище</w:t>
      </w:r>
      <w:r w:rsidRPr="00D65D17">
        <w:t>нности</w:t>
      </w:r>
      <w:proofErr w:type="spellEnd"/>
      <w:r w:rsidRPr="00D65D17">
        <w:t xml:space="preserve"> жителей города, обеспечения их положенными льготами, обеспечения детей местами в детских садах, здравоохранение, физическая культура и отдых, культурный досуг и проблемы ветеранов – сфера деятельности депутатов-членов комитета. </w:t>
      </w:r>
    </w:p>
    <w:p w:rsidR="0070492C" w:rsidRDefault="0070492C" w:rsidP="0070492C">
      <w:pPr>
        <w:pStyle w:val="a7"/>
        <w:spacing w:before="0" w:beforeAutospacing="0" w:after="0" w:afterAutospacing="0"/>
        <w:ind w:firstLine="709"/>
        <w:jc w:val="both"/>
      </w:pPr>
      <w:r w:rsidRPr="00D65D17">
        <w:t>На заседаниях комитета были рассмотрены 1</w:t>
      </w:r>
      <w:r>
        <w:t xml:space="preserve">3 </w:t>
      </w:r>
      <w:r w:rsidRPr="00D65D17">
        <w:t>(в том числе проектов) программ социальной направленности, среди которых представлены и имеющие большое значение для сохранения стабильной ситуации в области правопорядка. Это программы</w:t>
      </w:r>
      <w:r>
        <w:t xml:space="preserve"> «Комплексная профилактика правонарушений в МО «Город Обнинск» на 2013-2017 гг.»,  д</w:t>
      </w:r>
      <w:r w:rsidRPr="00D65D17">
        <w:t xml:space="preserve">олгосрочная муниципальная целевая программа «Патриотическое воспитание молодёжи города Обнинска на 2011-2015 годы». </w:t>
      </w:r>
      <w:proofErr w:type="gramStart"/>
      <w:r w:rsidRPr="00D65D17">
        <w:t xml:space="preserve">Не менее важное значение имеют программы, способствующие улучшению жилищный условий жителей города: муниципальная целевая Программа "Обеспечение </w:t>
      </w:r>
      <w:proofErr w:type="spellStart"/>
      <w:r w:rsidRPr="00D65D17">
        <w:t>жильем</w:t>
      </w:r>
      <w:proofErr w:type="spellEnd"/>
      <w:r w:rsidRPr="00D65D17">
        <w:t xml:space="preserve"> молодых семей" на 2011-2015 годы, муниципальная целевая Программа «Жильё в кредит на 2007-2016 годы».</w:t>
      </w:r>
      <w:proofErr w:type="gramEnd"/>
      <w:r>
        <w:t xml:space="preserve"> По всем рассмотренным действующим программам были подготовлены заключения.</w:t>
      </w:r>
      <w:r w:rsidRPr="00D65D17">
        <w:t xml:space="preserve"> 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  <w:r w:rsidRPr="00D65D17">
        <w:t>В р</w:t>
      </w:r>
      <w:r>
        <w:t>усле этой политики рассматривали</w:t>
      </w:r>
      <w:r w:rsidRPr="00D65D17">
        <w:t>сь и нашли поддержку  Положения о порядке выплаты денежной компенсации педагогическим  работникам муниципальных бюджетных образовательных учреждений города Обнинска за наем (</w:t>
      </w:r>
      <w:proofErr w:type="spellStart"/>
      <w:r w:rsidRPr="00D65D17">
        <w:t>поднаем</w:t>
      </w:r>
      <w:proofErr w:type="spellEnd"/>
      <w:r w:rsidRPr="00D65D17">
        <w:t xml:space="preserve">) жилых помещений и медицинским работникам. По результатам </w:t>
      </w:r>
      <w:proofErr w:type="gramStart"/>
      <w:r w:rsidRPr="00D65D17">
        <w:t>рассмотрения данных положений суммы</w:t>
      </w:r>
      <w:r>
        <w:t>, предоставляемые</w:t>
      </w:r>
      <w:r w:rsidRPr="00D65D17">
        <w:t xml:space="preserve"> за поднаём жилья для этих категорий жителей города были</w:t>
      </w:r>
      <w:proofErr w:type="gramEnd"/>
      <w:r w:rsidRPr="00D65D17">
        <w:t xml:space="preserve"> увеличены.</w:t>
      </w:r>
      <w:r>
        <w:t xml:space="preserve"> 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оптимизации бюджетного процесса в плане его формирования на основе программного метода, были рассмотрены программы в области физкультуры и спорта, культуры и образования, в том числе и Положения, связанные с реализацией этих программ. Например, горячее обсуждение вызвало Положение «О присуждении </w:t>
      </w:r>
      <w:proofErr w:type="spellStart"/>
      <w:r>
        <w:t>Обнинских</w:t>
      </w:r>
      <w:proofErr w:type="spellEnd"/>
      <w:r>
        <w:t xml:space="preserve"> городских стипендий </w:t>
      </w:r>
      <w:proofErr w:type="spellStart"/>
      <w:r>
        <w:t>одаренным</w:t>
      </w:r>
      <w:proofErr w:type="spellEnd"/>
      <w:r>
        <w:t xml:space="preserve"> детям». В итоге разработано и принято новое Положение «О присуждении </w:t>
      </w:r>
      <w:proofErr w:type="spellStart"/>
      <w:r>
        <w:t>Обнинских</w:t>
      </w:r>
      <w:proofErr w:type="spellEnd"/>
      <w:r>
        <w:t xml:space="preserve"> городских премий </w:t>
      </w:r>
      <w:proofErr w:type="spellStart"/>
      <w:r>
        <w:t>одаренным</w:t>
      </w:r>
      <w:proofErr w:type="spellEnd"/>
      <w:r>
        <w:t xml:space="preserve"> детям». 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  <w:r>
        <w:t xml:space="preserve">Постоянное внимание депутатов к  процессам реализации, исполнения представляемых программ, активное участие в их обсуждении, дополнение своими предложениями </w:t>
      </w:r>
      <w:proofErr w:type="gramStart"/>
      <w:r>
        <w:t>помогает достигнуть</w:t>
      </w:r>
      <w:proofErr w:type="gramEnd"/>
      <w:r>
        <w:t xml:space="preserve"> разумный компромисс и добиться поставленных целей. 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  <w:r>
        <w:t>Большое внимание члены комитета уделяли письмам и обращениям граждан, которые просили помощи по устройству детей в детские сады, о предоставлении жилья обладателям ветхого и аварийного жилья, о награждении почётными грамотами, об установке памятных знаков, оказании материальной помощи, о строительстве нового концертного зала в Обнинске и деятельности педагогического центра.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  <w:r>
        <w:t xml:space="preserve">Депутаты комитета принимали активное участие в заседаниях других комитетов городского Собрания, в том числе  Комитета по бюджету, финансам и налогам,  работали над бюджетом следующего года, вносили предложения, замечания, а также приняли активное участие в Публичных слушаниях по бюджету на 2013 год. 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  <w:r>
        <w:t>Всего в 2012 году на заседаниях Комитета по социальной политике было рассмотрено 27 проектов решений ОГС (14 из них по вопросам ведения комитета), все 27 были приняты на официальных заседаниях ОГС.</w:t>
      </w:r>
    </w:p>
    <w:p w:rsidR="0070492C" w:rsidRDefault="0070492C" w:rsidP="0070492C">
      <w:pPr>
        <w:pStyle w:val="a7"/>
        <w:spacing w:before="0" w:beforeAutospacing="0" w:after="0" w:afterAutospacing="0"/>
        <w:ind w:firstLine="708"/>
        <w:jc w:val="both"/>
      </w:pPr>
    </w:p>
    <w:p w:rsidR="0070492C" w:rsidRPr="00516FCA" w:rsidRDefault="0070492C" w:rsidP="0070492C">
      <w:pPr>
        <w:pStyle w:val="a7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>
        <w:t>Председатель Комитета  по социальной политике</w:t>
      </w:r>
      <w:r>
        <w:tab/>
      </w:r>
      <w:r>
        <w:tab/>
      </w:r>
      <w:r>
        <w:tab/>
        <w:t xml:space="preserve">В.Б. </w:t>
      </w:r>
      <w:proofErr w:type="spellStart"/>
      <w:r>
        <w:t>Светлаков</w:t>
      </w:r>
      <w:proofErr w:type="spellEnd"/>
    </w:p>
    <w:p w:rsidR="00CB5E0F" w:rsidRDefault="00CB5E0F">
      <w:bookmarkStart w:id="0" w:name="_GoBack"/>
      <w:bookmarkEnd w:id="0"/>
    </w:p>
    <w:sectPr w:rsidR="00CB5E0F" w:rsidSect="00924F14">
      <w:headerReference w:type="even" r:id="rId5"/>
      <w:headerReference w:type="default" r:id="rId6"/>
      <w:pgSz w:w="11906" w:h="16838"/>
      <w:pgMar w:top="851" w:right="849" w:bottom="709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7049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7049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7049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E6E96" w:rsidRDefault="007049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BE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05BE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492C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70492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04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0492C"/>
  </w:style>
  <w:style w:type="paragraph" w:styleId="a7">
    <w:name w:val="Normal (Web)"/>
    <w:basedOn w:val="a"/>
    <w:rsid w:val="007049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70492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04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0492C"/>
  </w:style>
  <w:style w:type="paragraph" w:styleId="a7">
    <w:name w:val="Normal (Web)"/>
    <w:basedOn w:val="a"/>
    <w:rsid w:val="00704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2013-03-01T08:11:00Z</dcterms:created>
  <dcterms:modified xsi:type="dcterms:W3CDTF">2013-03-01T08:11:00Z</dcterms:modified>
</cp:coreProperties>
</file>